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</w:t>
      </w:r>
    </w:p>
    <w:p w14:paraId="55740A0C">
      <w:pPr>
        <w:spacing w:afterLines="50" w:line="500" w:lineRule="exact"/>
        <w:ind w:firstLine="0" w:firstLineChars="0"/>
        <w:jc w:val="center"/>
        <w:rPr>
          <w:rFonts w:hint="default" w:ascii="方正小标宋简体" w:hAnsi="方正小标宋简体" w:eastAsia="方正小标宋简体" w:cs="Times New Roman"/>
          <w:kern w:val="2"/>
          <w:sz w:val="40"/>
          <w:szCs w:val="40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Times New Roman"/>
          <w:kern w:val="2"/>
          <w:sz w:val="40"/>
          <w:szCs w:val="40"/>
          <w:lang w:val="en-US" w:eastAsia="zh-CN"/>
        </w:rPr>
        <w:t>淮北市安徽省企业研发中心综合评价</w:t>
      </w:r>
    </w:p>
    <w:p w14:paraId="7F8E731F">
      <w:pPr>
        <w:spacing w:afterLines="50" w:line="500" w:lineRule="exact"/>
        <w:ind w:firstLine="0" w:firstLineChars="0"/>
        <w:jc w:val="center"/>
        <w:rPr>
          <w:rFonts w:hint="default" w:ascii="方正小标宋简体" w:hAnsi="方正小标宋简体" w:eastAsia="方正小标宋简体" w:cs="Times New Roman"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0"/>
          <w:szCs w:val="40"/>
          <w:lang w:val="en-US" w:eastAsia="zh-CN"/>
        </w:rPr>
        <w:t>拟确认结果</w:t>
      </w:r>
    </w:p>
    <w:bookmarkEnd w:id="0"/>
    <w:tbl>
      <w:tblPr>
        <w:tblStyle w:val="8"/>
        <w:tblW w:w="81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5"/>
        <w:gridCol w:w="2560"/>
      </w:tblGrid>
      <w:tr w14:paraId="091E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629C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16048">
            <w:pPr>
              <w:widowControl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综合评价结果</w:t>
            </w:r>
          </w:p>
        </w:tc>
      </w:tr>
      <w:tr w14:paraId="6A66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7853ED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安徽碳鑫科技有限公司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优秀</w:t>
            </w:r>
          </w:p>
        </w:tc>
      </w:tr>
      <w:tr w14:paraId="370C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3E4FC4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安徽省矿业机电装备有限责任公司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优秀</w:t>
            </w:r>
          </w:p>
        </w:tc>
      </w:tr>
      <w:tr w14:paraId="4E52C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82A234E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安徽力普拉斯电源技术有限公司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良好</w:t>
            </w:r>
          </w:p>
        </w:tc>
      </w:tr>
      <w:tr w14:paraId="5CCE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6FB3CF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安徽龙波电气有限公司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2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良好</w:t>
            </w:r>
          </w:p>
        </w:tc>
      </w:tr>
      <w:tr w14:paraId="3F26A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11D81D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安徽凯泽新材料有限公司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良好</w:t>
            </w:r>
          </w:p>
        </w:tc>
      </w:tr>
      <w:tr w14:paraId="3535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F82D763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临涣中利发电有限公司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B7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良好</w:t>
            </w:r>
          </w:p>
        </w:tc>
      </w:tr>
      <w:tr w14:paraId="56C71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0D0D56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安徽相王医疗健康股份有限公司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5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41C1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F00114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安徽四惠电缆有限公司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0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4F31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61E068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安徽润岳科技股份有限公司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4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62C9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E826B6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安徽标王农牧股份有限公司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521F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C1B03C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安徽大自然种猪股份有限公司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1307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DCEA9C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安徽中捷矿山运输设备有限责任公司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8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1F00A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74F8E3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淮北市众泰机电工程有限公司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9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7F81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7B6F31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安徽中意胶带有限责任公司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 w14:paraId="0363E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19E0AAD">
            <w:pPr>
              <w:widowControl/>
              <w:snapToGrid w:val="0"/>
              <w:spacing w:line="240" w:lineRule="auto"/>
              <w:ind w:left="160" w:leftChars="50" w:firstLine="0" w:firstLineChars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安徽盛美诺生物技术有限公司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不合格</w:t>
            </w:r>
          </w:p>
        </w:tc>
      </w:tr>
    </w:tbl>
    <w:p w14:paraId="21B2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41E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 w14:paraId="4EBE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DDF370"/>
    <w:rsid w:val="0AB14EB3"/>
    <w:rsid w:val="0FFD6F99"/>
    <w:rsid w:val="3FFDE5EE"/>
    <w:rsid w:val="57FADBCE"/>
    <w:rsid w:val="6F7B4428"/>
    <w:rsid w:val="7BEBCEC8"/>
    <w:rsid w:val="7EFE0801"/>
    <w:rsid w:val="7FBD09CB"/>
    <w:rsid w:val="9DFE1288"/>
    <w:rsid w:val="BC1F7807"/>
    <w:rsid w:val="C5F32C51"/>
    <w:rsid w:val="DAF51346"/>
    <w:rsid w:val="E2DDF370"/>
    <w:rsid w:val="F39CECBE"/>
    <w:rsid w:val="FD7FB827"/>
    <w:rsid w:val="FF9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lef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40" w:line="276" w:lineRule="auto"/>
    </w:pPr>
  </w:style>
  <w:style w:type="paragraph" w:styleId="6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667</Characters>
  <Lines>0</Lines>
  <Paragraphs>0</Paragraphs>
  <TotalTime>54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2026-01-28T17:58:00Z</dcterms:created>
  <dc:creator>user</dc:creator>
  <cp:lastModifiedBy>王楠</cp:lastModifiedBy>
  <dcterms:modified xsi:type="dcterms:W3CDTF">2026-01-28T07:13:52Z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331B2C7B0848400DAD6097C8200844A4_13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