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bookmarkStart w:id="0" w:name="OLE_LINK1"/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关于印发《淮北市科技重大专项资金绩效管理和督查办法》《淮北市科技重大专项验收办法的补充规定》的通知</w:t>
      </w:r>
    </w:p>
    <w:bookmarkEnd w:id="0"/>
    <w:p>
      <w:pPr>
        <w:spacing w:line="580" w:lineRule="exact"/>
        <w:jc w:val="center"/>
        <w:rPr>
          <w:rFonts w:ascii="Times New Roman" w:hAnsi="Times New Roman" w:eastAsia="方正仿宋_GBK" w:cs="Times New Roman"/>
          <w:bCs/>
          <w:color w:val="000000"/>
          <w:sz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</w:rPr>
        <w:t>淮科秘〔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</w:rPr>
        <w:t>2021〕60</w:t>
      </w:r>
      <w:r>
        <w:rPr>
          <w:rFonts w:ascii="Times New Roman" w:hAnsi="Times New Roman" w:eastAsia="方正仿宋_GBK" w:cs="Times New Roman"/>
          <w:bCs/>
          <w:color w:val="000000"/>
          <w:sz w:val="32"/>
        </w:rPr>
        <w:t>号</w:t>
      </w:r>
    </w:p>
    <w:p>
      <w:pPr>
        <w:spacing w:after="3" w:line="580" w:lineRule="exact"/>
        <w:ind w:left="10" w:hanging="1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0" w:lineRule="exact"/>
        <w:ind w:left="-8" w:leftChars="-4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各县（区）科技局、园区科技主管部门，各相关单位：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inline distT="0" distB="0" distL="0" distR="0">
            <wp:extent cx="9525" cy="19050"/>
            <wp:effectExtent l="0" t="0" r="9525" b="0"/>
            <wp:docPr id="28" name="Picture 7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72582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《淮北市科技重大专项资金绩效管理和督查办法》《淮北市科技重大专项验收办法的补充规定》已经市科技局党组会议研究通过，现印发给你们，请结合工作实际遵照执行。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特此通知。 </w:t>
      </w:r>
    </w:p>
    <w:p>
      <w:pPr>
        <w:tabs>
          <w:tab w:val="left" w:pos="8140"/>
        </w:tabs>
        <w:spacing w:beforeLines="100" w:line="590" w:lineRule="exact"/>
        <w:ind w:right="-31" w:rightChars="-15" w:firstLine="672" w:firstLineChars="21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淮北市科技重大专项资金绩效管理和督查办法</w:t>
      </w:r>
    </w:p>
    <w:p>
      <w:pPr>
        <w:numPr>
          <w:ilvl w:val="0"/>
          <w:numId w:val="1"/>
        </w:numPr>
        <w:tabs>
          <w:tab w:val="left" w:pos="8140"/>
        </w:tabs>
        <w:spacing w:line="590" w:lineRule="exact"/>
        <w:ind w:left="1596" w:leftChars="0" w:right="25" w:rightChars="12" w:firstLine="0" w:firstLineChars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淮北市科技重大专项验收办法的补充规定</w:t>
      </w:r>
    </w:p>
    <w:p>
      <w:pPr>
        <w:spacing w:line="590" w:lineRule="exact"/>
        <w:jc w:val="center"/>
        <w:rPr>
          <w:rStyle w:val="11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</w:pPr>
    </w:p>
    <w:p>
      <w:pPr>
        <w:spacing w:line="590" w:lineRule="exact"/>
        <w:ind w:right="586" w:rightChars="279"/>
        <w:jc w:val="center"/>
        <w:rPr>
          <w:rStyle w:val="11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7938"/>
          <w:tab w:val="left" w:pos="8080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20" w:rightChars="200"/>
        <w:jc w:val="right"/>
        <w:textAlignment w:val="auto"/>
        <w:rPr>
          <w:rFonts w:ascii="Times New Roman" w:hAnsi="Times New Roman" w:eastAsia="仿宋_GB2312" w:cs="Times New Roman"/>
          <w:color w:val="000000"/>
          <w:sz w:val="2"/>
          <w:szCs w:val="2"/>
        </w:rPr>
      </w:pPr>
      <w:r>
        <w:rPr>
          <w:rStyle w:val="11"/>
          <w:rFonts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 xml:space="preserve">                            </w:t>
      </w:r>
      <w:r>
        <w:rPr>
          <w:rStyle w:val="11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>淮北市科学技术局</w:t>
      </w:r>
      <w:bookmarkStart w:id="1" w:name="_GoBack"/>
      <w:bookmarkEnd w:id="1"/>
      <w:r>
        <w:rPr>
          <w:rStyle w:val="11"/>
          <w:rFonts w:ascii="Times New Roman" w:hAnsi="Times New Roman" w:eastAsia="方正仿宋_GBK" w:cs="Times New Roman"/>
          <w:b w:val="0"/>
          <w:bCs/>
          <w:sz w:val="32"/>
          <w:szCs w:val="32"/>
          <w:shd w:val="clear" w:color="auto" w:fill="FFFFFF"/>
        </w:rPr>
        <w:t xml:space="preserve">                          2021年9月1日</w:t>
      </w:r>
    </w:p>
    <w:p>
      <w:pPr>
        <w:snapToGrid w:val="0"/>
        <w:spacing w:line="590" w:lineRule="exact"/>
        <w:ind w:right="586" w:rightChars="279" w:firstLine="40" w:firstLineChars="200"/>
        <w:rPr>
          <w:rFonts w:ascii="Times New Roman" w:hAnsi="Times New Roman" w:eastAsia="仿宋_GB2312" w:cs="Times New Roman"/>
          <w:color w:val="000000"/>
          <w:sz w:val="2"/>
          <w:szCs w:val="2"/>
        </w:rPr>
      </w:pPr>
    </w:p>
    <w:p>
      <w:pPr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br w:type="page"/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right="34"/>
        <w:jc w:val="center"/>
        <w:rPr>
          <w:rFonts w:ascii="Times New Roman" w:hAnsi="Times New Roman" w:eastAsia="方正小标宋_GBK" w:cs="Times New Roman"/>
          <w:color w:val="000000"/>
          <w:w w:val="96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w w:val="96"/>
          <w:sz w:val="44"/>
          <w:szCs w:val="44"/>
        </w:rPr>
        <w:t>淮北市科技重大专项资金绩效管理和督查办法</w:t>
      </w:r>
    </w:p>
    <w:p>
      <w:pPr>
        <w:spacing w:line="580" w:lineRule="exact"/>
        <w:ind w:right="34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为进一步加强对市科技重大专项的管理，更好的发挥财政资金的绩效作用，按照《关于印发&lt;淮北市科技重大专项资金管理办法&gt;的通知》（财教〔2018〕121号）、《关于印发&lt;省科技厅2021年省级财政科技创新支出绩效评价工作方案&gt;的通知》（皖科监秘〔2021〕135号）等有关要求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加强对市科技重大专项资金绩效管理和督查，规范绩效评价工作程序，进一步提高市科技重大专项实施成效和财政资金使用效率。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二、绩效评价内容和标准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对照项目合同，按照以下内容和标准开展资金绩效评价：</w:t>
      </w:r>
    </w:p>
    <w:p>
      <w:pPr>
        <w:numPr>
          <w:ilvl w:val="0"/>
          <w:numId w:val="2"/>
        </w:num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专项资金到位情况。分值20分，其中财政资金和自筹资金、专户设置分别占8分、8分、4分；</w:t>
      </w:r>
    </w:p>
    <w:p>
      <w:pPr>
        <w:numPr>
          <w:ilvl w:val="0"/>
          <w:numId w:val="2"/>
        </w:numPr>
        <w:spacing w:line="590" w:lineRule="exact"/>
        <w:ind w:left="0" w:leftChars="0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技术指标完成情况。分值30分，按技术指标的个数及重要性，分别给予各项技术指标赋值；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3.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成果指标完成情况。分值20分，按照知识产权、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软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件著作权、技术标准的个数及重要性，分别给予各项技术指标赋值；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4.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经济效益指标完成情况。分值20分，按照合同约定分别给予单项指标赋值；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其他指标（含人才团队培养等）。分值10分，其他合同书中约定的指标。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单项指标全部达标或全部完成的为满分；未完全达标或未全部完成的，按完成比例计分。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三、绩效评价程序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绩效评价在项目中期评估和执行期结束验收同时作出。为减少项目单位负担，可与评估和验收工作一并组织实施。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市科技局统筹绩效评价工作，聘用第三方专业机构组织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绩效评价。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项目单位应提交项目绩效评价表和项目支出绩效自评报告，委托机构开展评估，并作出项目支出绩效评价报告。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四、绩效评价结果的应用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绩效评价总分为100分，60分以下为不合格，60-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9分为良好，90分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以上为优秀。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绩效评价结果作为中期或验收项目调整、后续资金支持的重要依据。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3" name="Picture 1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9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绩效评价不合格的并经一次整改仍不合格的，结合科技项目资金管理办法给予相应的处理；绩效评价良好和优秀的，作为推荐省、市科技重大专项等科技创新项目和资金的重要依据。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五、督查与管理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现场查看。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专家组到项目单位和项目实施现场实地查看场地、人员、设施和研发产品情况。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指导自评。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市科技局和归口管理部门（单位）指导项目承担单位开展自查，填报自查表，提交自查报告；对自查报告进行评价。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专家评估。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委托机构组织召开评估绩效会议，聘请技术和财务专家组成专家组，采取项目承担单位汇报、查看资料和专家质询的方式，对项目单位资金投入情况、使用情况、项目进展情况，以及取得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的技术成果和经济社会效益等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进行综合评价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强化整改。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市科技局和归口管理部门（单位）指导和督促项目承担单位及时整改绩效督查和评价中发现的问题，并按时提交整改报告。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附：1.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淮北市科技重大专项绩效评价自评表</w:t>
      </w:r>
    </w:p>
    <w:p>
      <w:pPr>
        <w:spacing w:line="590" w:lineRule="exact"/>
        <w:ind w:firstLine="1280" w:firstLineChars="400"/>
        <w:rPr>
          <w:rFonts w:ascii="Times New Roman" w:hAnsi="Times New Roman" w:eastAsia="方正仿宋_GBK" w:cs="Times New Roman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1418" w:bottom="1191" w:left="1701" w:header="1418" w:footer="765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淮北市科技重大专项绩效评价报告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b w:val="0"/>
          <w:bCs/>
          <w:color w:val="00000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附1</w:t>
      </w:r>
    </w:p>
    <w:p>
      <w:pPr>
        <w:spacing w:beforeLines="100"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淮北市科技重大专项绩效评价自评表</w:t>
      </w:r>
    </w:p>
    <w:p>
      <w:pPr>
        <w:spacing w:beforeLines="100" w:afterLines="50" w:line="5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项目单位名称（章）：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                   年   月   日</w:t>
      </w:r>
    </w:p>
    <w:tbl>
      <w:tblPr>
        <w:tblStyle w:val="9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34"/>
        <w:gridCol w:w="4511"/>
        <w:gridCol w:w="1860"/>
        <w:gridCol w:w="1380"/>
        <w:gridCol w:w="144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主要指标</w:t>
            </w: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完成情况</w:t>
            </w: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资金到位情况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技术指标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成果指标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经济效益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4511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5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605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42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6841" w:h="11909" w:orient="landscape"/>
          <w:pgMar w:top="1701" w:right="1418" w:bottom="1418" w:left="1418" w:header="720" w:footer="720" w:gutter="0"/>
          <w:pgNumType w:fmt="numberInDash"/>
          <w:cols w:space="720" w:num="1"/>
        </w:sectPr>
      </w:pPr>
    </w:p>
    <w:p>
      <w:pPr>
        <w:spacing w:line="59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附2</w:t>
      </w: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pacing w:before="0" w:after="0" w:line="580" w:lineRule="exact"/>
        <w:jc w:val="center"/>
        <w:rPr>
          <w:rFonts w:eastAsia="方正小标宋_GBK"/>
          <w:b w:val="0"/>
          <w:color w:val="000000"/>
          <w:sz w:val="44"/>
          <w:szCs w:val="44"/>
        </w:rPr>
      </w:pPr>
      <w:r>
        <w:rPr>
          <w:rFonts w:eastAsia="方正小标宋_GBK"/>
          <w:b w:val="0"/>
          <w:color w:val="000000"/>
          <w:sz w:val="44"/>
          <w:szCs w:val="44"/>
        </w:rPr>
        <w:t>淮北市科技重大专项绩效评价报告</w:t>
      </w:r>
    </w:p>
    <w:p>
      <w:pPr>
        <w:spacing w:line="580" w:lineRule="exact"/>
        <w:ind w:right="15"/>
        <w:jc w:val="center"/>
        <w:rPr>
          <w:rFonts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color w:val="000000"/>
          <w:sz w:val="32"/>
          <w:szCs w:val="32"/>
        </w:rPr>
        <w:t>（参考提纲）</w:t>
      </w:r>
    </w:p>
    <w:p>
      <w:pPr>
        <w:spacing w:line="58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一、基本情况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（一）项目概况。包括项目背景、主要内容及实施情况、资金投入和使用情况等。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（二）项目绩效目标。包括总体目标和阶段性目标。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二、绩效评价工作开展情况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（一）绩效评价目的、对象和范围。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551180</wp:posOffset>
            </wp:positionH>
            <wp:positionV relativeFrom="page">
              <wp:posOffset>7698740</wp:posOffset>
            </wp:positionV>
            <wp:extent cx="38735" cy="41910"/>
            <wp:effectExtent l="0" t="0" r="18415" b="15240"/>
            <wp:wrapSquare wrapText="bothSides"/>
            <wp:docPr id="9" name="Picture 3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417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" cy="4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561340</wp:posOffset>
            </wp:positionH>
            <wp:positionV relativeFrom="page">
              <wp:posOffset>8067040</wp:posOffset>
            </wp:positionV>
            <wp:extent cx="6350" cy="3175"/>
            <wp:effectExtent l="0" t="0" r="0" b="0"/>
            <wp:wrapSquare wrapText="bothSides"/>
            <wp:docPr id="8" name="Picture 3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417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567690</wp:posOffset>
            </wp:positionH>
            <wp:positionV relativeFrom="page">
              <wp:posOffset>8076565</wp:posOffset>
            </wp:positionV>
            <wp:extent cx="3175" cy="6350"/>
            <wp:effectExtent l="0" t="0" r="0" b="0"/>
            <wp:wrapSquare wrapText="bothSides"/>
            <wp:docPr id="7" name="Picture 3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417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567690</wp:posOffset>
            </wp:positionH>
            <wp:positionV relativeFrom="page">
              <wp:posOffset>8089265</wp:posOffset>
            </wp:positionV>
            <wp:extent cx="9525" cy="12700"/>
            <wp:effectExtent l="0" t="0" r="0" b="0"/>
            <wp:wrapSquare wrapText="bothSides"/>
            <wp:docPr id="31" name="Picture 3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417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570865</wp:posOffset>
            </wp:positionH>
            <wp:positionV relativeFrom="page">
              <wp:posOffset>8105775</wp:posOffset>
            </wp:positionV>
            <wp:extent cx="6350" cy="6350"/>
            <wp:effectExtent l="0" t="0" r="0" b="0"/>
            <wp:wrapSquare wrapText="bothSides"/>
            <wp:docPr id="4" name="Picture 3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417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（二）绩效评价原则、评价指标体系（附表说明）、评价方法、评价标准等。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（三）绩效评价工作过程。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三、综合评价情况及评价结论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（附评分表）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四、绩效评价指标分析</w:t>
      </w:r>
    </w:p>
    <w:p>
      <w:pPr>
        <w:tabs>
          <w:tab w:val="left" w:pos="7920"/>
        </w:tabs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（一）项目决策情况。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（二）项目过程情况。</w:t>
      </w:r>
    </w:p>
    <w:p>
      <w:pPr>
        <w:tabs>
          <w:tab w:val="left" w:pos="8190"/>
        </w:tabs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（三）项目产出情况。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（四）项目效益情况。</w:t>
      </w: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五、主要经验及做法、存在的问题及原因分析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六、有关建议</w:t>
      </w: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七、其他需要说明的问题</w:t>
      </w:r>
    </w:p>
    <w:p>
      <w:pPr>
        <w:widowControl/>
        <w:spacing w:line="59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>
      <w:pPr>
        <w:spacing w:beforeLines="10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淮北市科技重大专项验收办法的补充规定</w:t>
      </w:r>
    </w:p>
    <w:p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为科学、合理、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公平、公正的做好市科技重大专项结题验收工作，依据《关于印发&lt;淮北市科技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重大专项资金管理办法&gt;》（财教〔2018〕121号）、《关于印发&lt;淮北市科技项目管理办法&gt;等两个管理办法的通知》（淮科〔2020〕6号）等文件精神，对市科技重大专项验收办法补充本规定如下。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一、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市科技重大专项验收工作由市科技局（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或委托机构）组织进行。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二、验收会议前组织专家组学习《淮北市科技计划项目验收管理办法》等相关文件，专家组依据相关要求科学、合理、公平、公正的对项目开展综合评价。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三、专家组重点检查和审核项目单位提交的验收材料是否规范、完整、符合验收要求，对任务书中的技术指标、知识产权和经济效益等指标逐项评价。</w:t>
      </w:r>
    </w:p>
    <w:p>
      <w:pPr>
        <w:spacing w:line="580" w:lineRule="exact"/>
        <w:ind w:firstLine="640" w:firstLineChars="200"/>
        <w:textAlignment w:val="baseline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四、验收组织单位（或委托机构）验收前须查询项目单位和项目主持人的信用等重大事项，并在评审会上通报，作为专家评审和验收的重要依据。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962" w:right="1474" w:bottom="1848" w:left="1587" w:header="1418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9656"/>
    </w:sdtPr>
    <w:sdtEndPr>
      <w:rPr>
        <w:sz w:val="32"/>
        <w:szCs w:val="32"/>
      </w:rPr>
    </w:sdtEnd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32"/>
            <w:szCs w:val="32"/>
          </w:rPr>
          <w:fldChar w:fldCharType="begin"/>
        </w:r>
        <w:r>
          <w:rPr>
            <w:rFonts w:hint="eastAsia"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hint="eastAsia"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1 -</w:t>
        </w:r>
        <w:r>
          <w:rPr>
            <w:rFonts w:hint="eastAsia"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5"/>
    </w:pPr>
    <w:r>
      <w:pict>
        <v:line id="直接连接符 5" o:spid="_x0000_s1026" o:spt="20" style="position:absolute;left:0pt;margin-left:-2.3pt;margin-top:5.5pt;height:0.15pt;width:443.35pt;z-index:251658240;mso-width-relative:page;mso-height-relative:page;" filled="f" stroked="t" coordsize="21600,21600" o:gfxdata="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7MPy1wAAAAsBAAAPAAAAAAAAAAEAIAAA&#10;ACIAAABkcnMvZG93bnJldi54bWxQSwECFAAUAAAACACHTuJA/BvEjNQBAAB2AwAADgAAAAAAAAAB&#10;ACAAAAAmAQAAZHJzL2Uyb0RvYy54bWxQSwUGAAAAAAYABgBZAQAAbAUAAAAA&#10;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</w:p>
  <w:p>
    <w:pPr>
      <w:pStyle w:val="5"/>
      <w:keepNext w:val="0"/>
      <w:keepLines w:val="0"/>
      <w:pageBreakBefore w:val="0"/>
      <w:widowControl w:val="0"/>
      <w:tabs>
        <w:tab w:val="left" w:pos="7980"/>
        <w:tab w:val="left" w:pos="8190"/>
        <w:tab w:val="left" w:pos="13230"/>
        <w:tab w:val="left" w:pos="13440"/>
      </w:tabs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left="0" w:leftChars="0" w:firstLine="0" w:firstLineChars="0"/>
      <w:textAlignment w:val="auto"/>
      <w:rPr>
        <w:rFonts w:hint="eastAsia" w:eastAsia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 xml:space="preserve">            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>淮北市科学技术局发布</w: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 xml:space="preserve"> </w:t>
    </w:r>
  </w:p>
  <w:p>
    <w:pPr>
      <w:pStyle w:val="5"/>
      <w:tabs>
        <w:tab w:val="right" w:pos="8200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5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4 -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5"/>
      <w:ind w:right="450"/>
      <w:rPr>
        <w:rFonts w:asciiTheme="minorEastAsia" w:hAnsiTheme="minorEastAsia"/>
        <w:sz w:val="28"/>
        <w:szCs w:val="28"/>
      </w:rPr>
    </w:pPr>
    <w:r>
      <w:pict>
        <v:line id="_x0000_s16387" o:spid="_x0000_s16387" o:spt="20" style="position:absolute;left:0pt;margin-left:-0.8pt;margin-top:4.45pt;height:0.15pt;width:441.8pt;z-index:251659264;mso-width-relative:page;mso-height-relative:page;" filled="f" stroked="t" coordsize="21600,21600" o:gfxdata="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NvRwjWAAAACQEAAA8AAAAAAAAAAQAgAAAA&#10;IgAAAGRycy9kb3ducmV2LnhtbFBLAQIUABQAAAAIAIdO4kBUazlJ1AEAAHYDAAAOAAAAAAAAAAEA&#10;IAAAACUBAABkcnMvZTJvRG9jLnhtbFBLBQYAAAAABgAGAFkBAABrBQAAAAA=&#10;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</w:p>
  <w:p>
    <w:pPr>
      <w:pStyle w:val="5"/>
      <w:tabs>
        <w:tab w:val="left" w:pos="8190"/>
        <w:tab w:val="left" w:pos="8400"/>
        <w:tab w:val="clear" w:pos="8306"/>
      </w:tabs>
      <w:ind w:right="-33" w:firstLine="5341" w:firstLineChars="1900"/>
      <w:rPr>
        <w:sz w:val="28"/>
        <w:szCs w:val="28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>淮北市科学技术局发布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1260"/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7 -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  <w:p>
        <w:pPr>
          <w:pStyle w:val="5"/>
          <w:jc w:val="right"/>
          <w:rPr>
            <w:rFonts w:asciiTheme="minorEastAsia" w:hAnsiTheme="minorEastAsia"/>
            <w:sz w:val="15"/>
            <w:szCs w:val="15"/>
          </w:rPr>
        </w:pPr>
        <w:r>
          <w:pict>
            <v:line id="_x0000_s16386" o:spid="_x0000_s16386" o:spt="20" style="position:absolute;left:0pt;margin-left:4.5pt;margin-top:3.85pt;height:0pt;width:441pt;z-index:251661312;mso-width-relative:page;mso-height-relative:page;" stroked="t" coordsize="21600,21600" o:gfxdata="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Lk94h0gAAAAUBAAAPAAAAAAAAAAEAIAAAACIAAABk&#10;cnMvZG93bnJldi54bWxQSwECFAAUAAAACACHTuJA2UnzXNMBAAB1AwAADgAAAAAAAAABACAAAAAh&#10;AQAAZHJzL2Uyb0RvYy54bWxQSwUGAAAAAAYABgBZAQAAZgUAAAAA&#10;">
              <v:path arrowok="t"/>
              <v:fill focussize="0,0"/>
              <v:stroke weight="1.75pt" color="#005192" joinstyle="miter"/>
              <v:imagedata o:title=""/>
              <o:lock v:ext="edit"/>
            </v:line>
          </w:pict>
        </w:r>
      </w:p>
      <w:p>
        <w:pPr>
          <w:pStyle w:val="5"/>
          <w:ind w:right="18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="宋体" w:hAnsi="宋体" w:eastAsia="宋体" w:cs="宋体"/>
            <w:b/>
            <w:bCs/>
            <w:color w:val="005192"/>
            <w:sz w:val="28"/>
            <w:szCs w:val="28"/>
            <w:lang w:val="en-US" w:eastAsia="zh-CN"/>
          </w:rPr>
          <w:t xml:space="preserve">                                  </w:t>
        </w:r>
        <w:r>
          <w:rPr>
            <w:rFonts w:hint="eastAsia" w:ascii="宋体" w:hAnsi="宋体" w:eastAsia="宋体" w:cs="宋体"/>
            <w:b/>
            <w:bCs/>
            <w:color w:val="005192"/>
            <w:sz w:val="28"/>
            <w:szCs w:val="28"/>
          </w:rPr>
          <w:t>淮北市科学技术局发布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9655"/>
    </w:sdtPr>
    <w:sdtEndPr>
      <w:rPr>
        <w:sz w:val="28"/>
        <w:szCs w:val="28"/>
      </w:rPr>
    </w:sdtEndPr>
    <w:sdtContent>
      <w:p>
        <w:pPr>
          <w:pStyle w:val="5"/>
          <w:snapToGrid/>
          <w:ind w:right="448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8 -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  <w:p>
        <w:pPr>
          <w:pStyle w:val="5"/>
          <w:ind w:right="448"/>
          <w:rPr>
            <w:rFonts w:asciiTheme="minorEastAsia" w:hAnsiTheme="minorEastAsia"/>
            <w:sz w:val="15"/>
            <w:szCs w:val="15"/>
          </w:rPr>
        </w:pPr>
        <w:r>
          <w:pict>
            <v:line id="_x0000_s16385" o:spid="_x0000_s16385" o:spt="20" style="position:absolute;left:0pt;margin-left:0pt;margin-top:2.35pt;height:0pt;width:441pt;z-index:251660288;mso-width-relative:page;mso-height-relative:page;" stroked="t" coordsize="21600,21600" o:gfxdata="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psIVjRAAAABgEAAA8AAAAAAAAAAQAgAAAAIgAAAGRy&#10;cy9kb3ducmV2LnhtbFBLAQIUABQAAAAIAIdO4kBCEJJo0wEAAHUDAAAOAAAAAAAAAAEAIAAAACAB&#10;AABkcnMvZTJvRG9jLnhtbFBLBQYAAAAABgAGAFkBAABlBQAAAAA=&#10;">
              <v:path arrowok="t"/>
              <v:fill focussize="0,0"/>
              <v:stroke weight="1.75pt" color="#005192" joinstyle="miter"/>
              <v:imagedata o:title=""/>
              <o:lock v:ext="edit"/>
            </v:line>
          </w:pict>
        </w:r>
      </w:p>
      <w:p>
        <w:pPr>
          <w:pStyle w:val="5"/>
          <w:keepNext w:val="0"/>
          <w:keepLines w:val="0"/>
          <w:pageBreakBefore w:val="0"/>
          <w:widowControl w:val="0"/>
          <w:tabs>
            <w:tab w:val="clear" w:pos="8306"/>
          </w:tabs>
          <w:kinsoku/>
          <w:wordWrap/>
          <w:overflowPunct/>
          <w:topLinePunct w:val="0"/>
          <w:autoSpaceDE/>
          <w:autoSpaceDN/>
          <w:bidi w:val="0"/>
          <w:adjustRightInd/>
          <w:snapToGrid w:val="0"/>
          <w:spacing w:before="0" w:beforeLines="50"/>
          <w:ind w:right="-34" w:firstLine="5467" w:firstLineChars="1945"/>
          <w:textAlignment w:val="auto"/>
          <w:rPr>
            <w:sz w:val="28"/>
            <w:szCs w:val="28"/>
          </w:rPr>
        </w:pPr>
        <w:r>
          <w:rPr>
            <w:rFonts w:hint="eastAsia" w:ascii="宋体" w:hAnsi="宋体" w:eastAsia="宋体" w:cs="宋体"/>
            <w:b/>
            <w:bCs/>
            <w:color w:val="005192"/>
            <w:sz w:val="28"/>
            <w:szCs w:val="28"/>
          </w:rPr>
          <w:t>淮北市科学技术局发布</w:t>
        </w:r>
      </w:p>
    </w:sdtContent>
  </w:sdt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70C0" w:sz="12" w:space="6"/>
      </w:pBdr>
      <w:spacing w:beforeLines="30"/>
      <w:ind w:firstLine="540" w:firstLineChars="300"/>
      <w:jc w:val="left"/>
    </w:pPr>
    <w:r>
      <w:rPr>
        <w:rFonts w:hint="eastAsia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0" t="0" r="11430" b="11430"/>
          <wp:wrapTight wrapText="bothSides">
            <wp:wrapPolygon>
              <wp:start x="4083" y="0"/>
              <wp:lineTo x="0" y="4083"/>
              <wp:lineTo x="0" y="9527"/>
              <wp:lineTo x="1361" y="20415"/>
              <wp:lineTo x="19054" y="20415"/>
              <wp:lineTo x="20415" y="5444"/>
              <wp:lineTo x="16332" y="0"/>
              <wp:lineTo x="4083" y="0"/>
            </wp:wrapPolygon>
          </wp:wrapTight>
          <wp:docPr id="29" name="图片 2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2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70C0" w:sz="12" w:space="6"/>
      </w:pBdr>
      <w:tabs>
        <w:tab w:val="left" w:pos="6038"/>
        <w:tab w:val="clear" w:pos="8306"/>
      </w:tabs>
      <w:spacing w:beforeLines="30"/>
      <w:ind w:firstLine="540" w:firstLineChars="300"/>
      <w:jc w:val="left"/>
      <w:rPr>
        <w:rFonts w:hint="eastAsia" w:eastAsia="宋体"/>
        <w:lang w:eastAsia="zh-CN"/>
      </w:rPr>
    </w:pPr>
    <w:r>
      <w:rPr>
        <w:rFonts w:hint="eastAsi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0" t="0" r="11430" b="11430"/>
          <wp:wrapTight wrapText="bothSides">
            <wp:wrapPolygon>
              <wp:start x="4083" y="0"/>
              <wp:lineTo x="0" y="4083"/>
              <wp:lineTo x="0" y="9527"/>
              <wp:lineTo x="1361" y="20415"/>
              <wp:lineTo x="19054" y="20415"/>
              <wp:lineTo x="20415" y="5444"/>
              <wp:lineTo x="16332" y="0"/>
              <wp:lineTo x="4083" y="0"/>
            </wp:wrapPolygon>
          </wp:wrapTight>
          <wp:docPr id="30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70C0" w:sz="12" w:space="6"/>
      </w:pBdr>
      <w:spacing w:beforeLines="30"/>
      <w:ind w:firstLine="540" w:firstLineChars="300"/>
      <w:jc w:val="left"/>
    </w:pPr>
    <w:r>
      <w:rPr>
        <w:rFonts w:hint="eastAsi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19050" t="0" r="0" b="0"/>
          <wp:wrapTight wrapText="bothSides">
            <wp:wrapPolygon>
              <wp:start x="3951" y="0"/>
              <wp:lineTo x="-1317" y="10537"/>
              <wp:lineTo x="0" y="18439"/>
              <wp:lineTo x="18439" y="18439"/>
              <wp:lineTo x="19756" y="10537"/>
              <wp:lineTo x="19756" y="5268"/>
              <wp:lineTo x="15805" y="0"/>
              <wp:lineTo x="3951" y="0"/>
            </wp:wrapPolygon>
          </wp:wrapTight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70C0" w:sz="12" w:space="6"/>
      </w:pBdr>
      <w:spacing w:beforeLines="30"/>
      <w:ind w:firstLine="540" w:firstLineChars="300"/>
      <w:jc w:val="left"/>
    </w:pPr>
    <w:r>
      <w:rPr>
        <w:rFonts w:hint="eastAsi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2420" cy="312420"/>
          <wp:effectExtent l="19050" t="0" r="0" b="0"/>
          <wp:wrapTight wrapText="bothSides">
            <wp:wrapPolygon>
              <wp:start x="3951" y="0"/>
              <wp:lineTo x="-1317" y="10537"/>
              <wp:lineTo x="0" y="18439"/>
              <wp:lineTo x="18439" y="18439"/>
              <wp:lineTo x="19756" y="10537"/>
              <wp:lineTo x="19756" y="5268"/>
              <wp:lineTo x="15805" y="0"/>
              <wp:lineTo x="3951" y="0"/>
            </wp:wrapPolygon>
          </wp:wrapTight>
          <wp:docPr id="1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淮北市科学技术局行政规范性文件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125B8F"/>
    <w:multiLevelType w:val="singleLevel"/>
    <w:tmpl w:val="9C125B8F"/>
    <w:lvl w:ilvl="0" w:tentative="0">
      <w:start w:val="2"/>
      <w:numFmt w:val="decimal"/>
      <w:suff w:val="space"/>
      <w:lvlText w:val="%1."/>
      <w:lvlJc w:val="left"/>
      <w:pPr>
        <w:ind w:left="1596" w:leftChars="0" w:firstLine="0" w:firstLineChars="0"/>
      </w:pPr>
    </w:lvl>
  </w:abstractNum>
  <w:abstractNum w:abstractNumId="1">
    <w:nsid w:val="3FBE33C8"/>
    <w:multiLevelType w:val="singleLevel"/>
    <w:tmpl w:val="3FBE33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,1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91F"/>
    <w:rsid w:val="000054FB"/>
    <w:rsid w:val="0001436D"/>
    <w:rsid w:val="000252F4"/>
    <w:rsid w:val="00033015"/>
    <w:rsid w:val="00045601"/>
    <w:rsid w:val="00062C75"/>
    <w:rsid w:val="000748B3"/>
    <w:rsid w:val="00090E4C"/>
    <w:rsid w:val="000D4D5A"/>
    <w:rsid w:val="00142590"/>
    <w:rsid w:val="00156CCF"/>
    <w:rsid w:val="001946D2"/>
    <w:rsid w:val="001D4773"/>
    <w:rsid w:val="002147F9"/>
    <w:rsid w:val="002208FF"/>
    <w:rsid w:val="002701E9"/>
    <w:rsid w:val="00287418"/>
    <w:rsid w:val="00315D5B"/>
    <w:rsid w:val="00380F5F"/>
    <w:rsid w:val="00397B14"/>
    <w:rsid w:val="003C4760"/>
    <w:rsid w:val="003E21C3"/>
    <w:rsid w:val="004005D0"/>
    <w:rsid w:val="00474156"/>
    <w:rsid w:val="00493B2A"/>
    <w:rsid w:val="00494085"/>
    <w:rsid w:val="00505D1C"/>
    <w:rsid w:val="00567CA6"/>
    <w:rsid w:val="0057163A"/>
    <w:rsid w:val="005D15D0"/>
    <w:rsid w:val="005D3DB3"/>
    <w:rsid w:val="005D456D"/>
    <w:rsid w:val="005E3B3E"/>
    <w:rsid w:val="00600538"/>
    <w:rsid w:val="00604B45"/>
    <w:rsid w:val="00604FC0"/>
    <w:rsid w:val="00635207"/>
    <w:rsid w:val="00643CEB"/>
    <w:rsid w:val="0064657C"/>
    <w:rsid w:val="00653799"/>
    <w:rsid w:val="006B0718"/>
    <w:rsid w:val="006B514E"/>
    <w:rsid w:val="006D1650"/>
    <w:rsid w:val="006D7258"/>
    <w:rsid w:val="006E2AC9"/>
    <w:rsid w:val="006F7970"/>
    <w:rsid w:val="00701FC5"/>
    <w:rsid w:val="00711173"/>
    <w:rsid w:val="00713D5C"/>
    <w:rsid w:val="0072658D"/>
    <w:rsid w:val="007A5E8E"/>
    <w:rsid w:val="007B758D"/>
    <w:rsid w:val="007E5DCC"/>
    <w:rsid w:val="00817B88"/>
    <w:rsid w:val="00841813"/>
    <w:rsid w:val="00850778"/>
    <w:rsid w:val="00874DE2"/>
    <w:rsid w:val="008803A2"/>
    <w:rsid w:val="008E55F5"/>
    <w:rsid w:val="008E5787"/>
    <w:rsid w:val="009328A8"/>
    <w:rsid w:val="0098114B"/>
    <w:rsid w:val="00987DE9"/>
    <w:rsid w:val="00995F09"/>
    <w:rsid w:val="009C2D49"/>
    <w:rsid w:val="009F3421"/>
    <w:rsid w:val="00A039FA"/>
    <w:rsid w:val="00A311AA"/>
    <w:rsid w:val="00A567C2"/>
    <w:rsid w:val="00A60AC9"/>
    <w:rsid w:val="00A63DB9"/>
    <w:rsid w:val="00A7363A"/>
    <w:rsid w:val="00A74B46"/>
    <w:rsid w:val="00A76EED"/>
    <w:rsid w:val="00B059BA"/>
    <w:rsid w:val="00B83C9D"/>
    <w:rsid w:val="00B878BD"/>
    <w:rsid w:val="00B945B7"/>
    <w:rsid w:val="00BA396A"/>
    <w:rsid w:val="00BE7E3A"/>
    <w:rsid w:val="00BF6728"/>
    <w:rsid w:val="00C6102E"/>
    <w:rsid w:val="00C90EA1"/>
    <w:rsid w:val="00CA5E42"/>
    <w:rsid w:val="00CC238F"/>
    <w:rsid w:val="00CD081F"/>
    <w:rsid w:val="00CE7A71"/>
    <w:rsid w:val="00D04DAA"/>
    <w:rsid w:val="00D06A09"/>
    <w:rsid w:val="00D10462"/>
    <w:rsid w:val="00D223C9"/>
    <w:rsid w:val="00D35A3A"/>
    <w:rsid w:val="00D75894"/>
    <w:rsid w:val="00D9608E"/>
    <w:rsid w:val="00DC1906"/>
    <w:rsid w:val="00DE691F"/>
    <w:rsid w:val="00E21599"/>
    <w:rsid w:val="00E26974"/>
    <w:rsid w:val="00E32647"/>
    <w:rsid w:val="00E46158"/>
    <w:rsid w:val="00E46D40"/>
    <w:rsid w:val="00EB0775"/>
    <w:rsid w:val="00F22A6C"/>
    <w:rsid w:val="00F26E4B"/>
    <w:rsid w:val="00F676AD"/>
    <w:rsid w:val="00F8386A"/>
    <w:rsid w:val="00F94376"/>
    <w:rsid w:val="00FA10FC"/>
    <w:rsid w:val="00FA3CBA"/>
    <w:rsid w:val="00FA75AA"/>
    <w:rsid w:val="00FA7BAF"/>
    <w:rsid w:val="01900C5A"/>
    <w:rsid w:val="065A646A"/>
    <w:rsid w:val="0D351190"/>
    <w:rsid w:val="0F2A4E6C"/>
    <w:rsid w:val="10540D0A"/>
    <w:rsid w:val="12453E03"/>
    <w:rsid w:val="142424B6"/>
    <w:rsid w:val="1BAF326A"/>
    <w:rsid w:val="1E2A6FB7"/>
    <w:rsid w:val="1F424F83"/>
    <w:rsid w:val="23BE36DC"/>
    <w:rsid w:val="261042FC"/>
    <w:rsid w:val="2AEE7A65"/>
    <w:rsid w:val="2D616B26"/>
    <w:rsid w:val="30221ED7"/>
    <w:rsid w:val="32E14EFE"/>
    <w:rsid w:val="33A849F5"/>
    <w:rsid w:val="353B59E3"/>
    <w:rsid w:val="4073603E"/>
    <w:rsid w:val="43530A33"/>
    <w:rsid w:val="43DF622F"/>
    <w:rsid w:val="4D8A1F9F"/>
    <w:rsid w:val="521E16EA"/>
    <w:rsid w:val="54706ADE"/>
    <w:rsid w:val="55AF083B"/>
    <w:rsid w:val="5A3F1F71"/>
    <w:rsid w:val="5FBA1C46"/>
    <w:rsid w:val="620914EC"/>
    <w:rsid w:val="68254857"/>
    <w:rsid w:val="741F3BA8"/>
    <w:rsid w:val="75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0070C0" w:sz="12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1"/>
    <w:next w:val="1"/>
    <w:unhideWhenUsed/>
    <w:qFormat/>
    <w:uiPriority w:val="99"/>
    <w:pPr>
      <w:spacing w:line="600" w:lineRule="exact"/>
      <w:ind w:firstLine="880" w:firstLineChars="200"/>
    </w:pPr>
    <w:rPr>
      <w:rFonts w:ascii="Times New Roman" w:hAnsi="Times New Roman" w:eastAsia="方正仿宋_GBK" w:cs="Times New Roman"/>
      <w:sz w:val="32"/>
      <w:szCs w:val="24"/>
    </w:rPr>
  </w:style>
  <w:style w:type="paragraph" w:styleId="8">
    <w:name w:val="Normal (Web)"/>
    <w:basedOn w:val="1"/>
    <w:unhideWhenUsed/>
    <w:qFormat/>
    <w:uiPriority w:val="99"/>
    <w:pPr>
      <w:spacing w:line="580" w:lineRule="exact"/>
    </w:pPr>
    <w:rPr>
      <w:rFonts w:ascii="黑体" w:hAnsi="黑体" w:eastAsia="黑体" w:cs="Times New Roman"/>
      <w:b/>
      <w:kern w:val="24"/>
      <w:sz w:val="24"/>
      <w:szCs w:val="32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6">
    <w:name w:val="无间隔1"/>
    <w:qFormat/>
    <w:uiPriority w:val="99"/>
    <w:pPr>
      <w:widowControl w:val="0"/>
      <w:spacing w:line="360" w:lineRule="auto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6387"/>
    <customShpInfo spid="_x0000_s16386"/>
    <customShpInfo spid="_x0000_s1638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ABD9F-5542-4F45-8009-391841502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淮北科学技术局发布</Company>
  <Pages>8</Pages>
  <Words>356</Words>
  <Characters>2030</Characters>
  <Lines>16</Lines>
  <Paragraphs>4</Paragraphs>
  <TotalTime>17</TotalTime>
  <ScaleCrop>false</ScaleCrop>
  <LinksUpToDate>false</LinksUpToDate>
  <CharactersWithSpaces>2382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2023-10-13T08:24:00Z</dcterms:created>
  <dc:creator>Administrator</dc:creator>
  <cp:lastModifiedBy>Administrator</cp:lastModifiedBy>
  <cp:lastPrinted>2025-04-07T07:46:00Z</cp:lastPrinted>
  <dcterms:modified xsi:type="dcterms:W3CDTF">2025-11-07T02:23:32Z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